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298F" w:rsidRDefault="0079298F" w:rsidP="0079298F">
      <w:pPr>
        <w:ind w:right="-180"/>
        <w:jc w:val="center"/>
        <w:rPr>
          <w:b/>
          <w:sz w:val="72"/>
          <w:szCs w:val="72"/>
        </w:rPr>
      </w:pPr>
      <w:r>
        <w:rPr>
          <w:b/>
          <w:noProof/>
          <w:sz w:val="72"/>
          <w:szCs w:val="72"/>
        </w:rPr>
        <w:drawing>
          <wp:inline distT="0" distB="0" distL="0" distR="0">
            <wp:extent cx="3619500" cy="27908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3619500" cy="2790825"/>
                    </a:xfrm>
                    <a:prstGeom prst="rect">
                      <a:avLst/>
                    </a:prstGeom>
                    <a:noFill/>
                    <a:ln w="9525">
                      <a:noFill/>
                      <a:miter lim="800000"/>
                      <a:headEnd/>
                      <a:tailEnd/>
                    </a:ln>
                  </pic:spPr>
                </pic:pic>
              </a:graphicData>
            </a:graphic>
          </wp:inline>
        </w:drawing>
      </w:r>
    </w:p>
    <w:p w:rsidR="0079298F" w:rsidRPr="004F0E5E" w:rsidRDefault="009A5A9E" w:rsidP="0079298F">
      <w:pPr>
        <w:ind w:right="-180"/>
        <w:jc w:val="center"/>
        <w:rPr>
          <w:sz w:val="40"/>
          <w:szCs w:val="40"/>
        </w:rPr>
      </w:pPr>
      <w:r w:rsidRPr="004F0E5E">
        <w:rPr>
          <w:sz w:val="40"/>
          <w:szCs w:val="40"/>
        </w:rPr>
        <w:t>DEPAUL UNIVERSITY</w:t>
      </w:r>
    </w:p>
    <w:p w:rsidR="0079298F" w:rsidRPr="00445439" w:rsidRDefault="0079298F" w:rsidP="0079298F">
      <w:pPr>
        <w:ind w:right="-180"/>
        <w:jc w:val="center"/>
        <w:rPr>
          <w:b/>
          <w:sz w:val="72"/>
          <w:szCs w:val="72"/>
        </w:rPr>
      </w:pPr>
      <w:r w:rsidRPr="00445439">
        <w:rPr>
          <w:b/>
          <w:sz w:val="72"/>
          <w:szCs w:val="72"/>
        </w:rPr>
        <w:t>Ancient Greek and Roman Comedy MOL 213</w:t>
      </w:r>
    </w:p>
    <w:p w:rsidR="0079298F" w:rsidRPr="007640A1" w:rsidRDefault="0079298F" w:rsidP="0079298F">
      <w:pPr>
        <w:ind w:right="-720"/>
        <w:rPr>
          <w:b/>
        </w:rPr>
      </w:pPr>
    </w:p>
    <w:p w:rsidR="007640A1" w:rsidRPr="00445439" w:rsidRDefault="0079298F" w:rsidP="0079298F">
      <w:pPr>
        <w:ind w:right="-720"/>
        <w:rPr>
          <w:b/>
          <w:sz w:val="28"/>
          <w:szCs w:val="28"/>
        </w:rPr>
      </w:pPr>
      <w:r w:rsidRPr="00445439">
        <w:rPr>
          <w:b/>
          <w:sz w:val="28"/>
          <w:szCs w:val="28"/>
        </w:rPr>
        <w:t xml:space="preserve">In this course students encounter selected landmarks of Greek and Roman satirical literature; they learn important theories of interpretation, theories of humor as well as secondary interpretative opinions about the works assigned. They </w:t>
      </w:r>
      <w:r w:rsidR="009A5A9E" w:rsidRPr="00445439">
        <w:rPr>
          <w:b/>
          <w:sz w:val="28"/>
          <w:szCs w:val="28"/>
        </w:rPr>
        <w:t>are</w:t>
      </w:r>
      <w:r w:rsidRPr="00445439">
        <w:rPr>
          <w:b/>
          <w:sz w:val="28"/>
          <w:szCs w:val="28"/>
        </w:rPr>
        <w:t xml:space="preserve"> engaged in the course-material primarily through readings, lectures a</w:t>
      </w:r>
      <w:r w:rsidR="009A5A9E" w:rsidRPr="00445439">
        <w:rPr>
          <w:b/>
          <w:sz w:val="28"/>
          <w:szCs w:val="28"/>
        </w:rPr>
        <w:t xml:space="preserve">nd discussions. Discussion </w:t>
      </w:r>
      <w:r w:rsidRPr="00445439">
        <w:rPr>
          <w:b/>
          <w:sz w:val="28"/>
          <w:szCs w:val="28"/>
        </w:rPr>
        <w:t>open</w:t>
      </w:r>
      <w:r w:rsidR="009A5A9E" w:rsidRPr="00445439">
        <w:rPr>
          <w:b/>
          <w:sz w:val="28"/>
          <w:szCs w:val="28"/>
        </w:rPr>
        <w:t>s</w:t>
      </w:r>
      <w:r w:rsidRPr="00445439">
        <w:rPr>
          <w:b/>
          <w:sz w:val="28"/>
          <w:szCs w:val="28"/>
        </w:rPr>
        <w:t xml:space="preserve"> their thoughts to interpretation at different levels. Students also view or read whole or selected excerpts of modern visual or written literature that supplement their primary and secondary readings. The roots of comedy extend deep into antiquity. Students will study authors ancient and modern in order to sharpen their critical abilities and to gain insight into Athens, Rome as well as the contemporary cultural milieu. Students will be challenged to regard satire as a critical force, even a type of activism. Students explore the boundaries of the comic, the social and political function of comedy in different cultural contexts, and the varieties of humor.</w:t>
      </w:r>
      <w:r w:rsidR="007640A1" w:rsidRPr="00445439">
        <w:rPr>
          <w:b/>
          <w:sz w:val="28"/>
          <w:szCs w:val="28"/>
        </w:rPr>
        <w:t xml:space="preserve"> </w:t>
      </w:r>
    </w:p>
    <w:p w:rsidR="007640A1" w:rsidRPr="00445439" w:rsidRDefault="007640A1" w:rsidP="0079298F">
      <w:pPr>
        <w:ind w:right="-720"/>
        <w:rPr>
          <w:b/>
          <w:sz w:val="28"/>
          <w:szCs w:val="28"/>
        </w:rPr>
      </w:pPr>
    </w:p>
    <w:p w:rsidR="005210A2" w:rsidRPr="00445439" w:rsidRDefault="007640A1" w:rsidP="0079298F">
      <w:pPr>
        <w:ind w:right="-720"/>
        <w:rPr>
          <w:b/>
          <w:sz w:val="28"/>
          <w:szCs w:val="28"/>
        </w:rPr>
      </w:pPr>
      <w:r w:rsidRPr="00445439">
        <w:rPr>
          <w:b/>
          <w:sz w:val="28"/>
          <w:szCs w:val="28"/>
        </w:rPr>
        <w:t>Interested students should contact Dr. Kirk Shellko: kshellko@depaul.edu</w:t>
      </w:r>
    </w:p>
    <w:p w:rsidR="007640A1" w:rsidRPr="00445439" w:rsidRDefault="007640A1" w:rsidP="0079298F">
      <w:pPr>
        <w:ind w:right="-720"/>
        <w:rPr>
          <w:b/>
          <w:sz w:val="28"/>
          <w:szCs w:val="28"/>
        </w:rPr>
      </w:pPr>
      <w:r w:rsidRPr="00445439">
        <w:rPr>
          <w:b/>
          <w:sz w:val="28"/>
          <w:szCs w:val="28"/>
        </w:rPr>
        <w:t>773-325-8606</w:t>
      </w:r>
    </w:p>
    <w:sectPr w:rsidR="007640A1" w:rsidRPr="00445439" w:rsidSect="005210A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9298F"/>
    <w:rsid w:val="00131973"/>
    <w:rsid w:val="00196E08"/>
    <w:rsid w:val="002A3A5A"/>
    <w:rsid w:val="003F4B3A"/>
    <w:rsid w:val="00445439"/>
    <w:rsid w:val="0049634C"/>
    <w:rsid w:val="004F0E5E"/>
    <w:rsid w:val="005210A2"/>
    <w:rsid w:val="00563698"/>
    <w:rsid w:val="00616F99"/>
    <w:rsid w:val="007640A1"/>
    <w:rsid w:val="0079298F"/>
    <w:rsid w:val="008672D2"/>
    <w:rsid w:val="009A5A9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298F"/>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9298F"/>
    <w:rPr>
      <w:rFonts w:ascii="Tahoma" w:hAnsi="Tahoma" w:cs="Tahoma"/>
      <w:sz w:val="16"/>
      <w:szCs w:val="16"/>
    </w:rPr>
  </w:style>
  <w:style w:type="character" w:customStyle="1" w:styleId="BalloonTextChar">
    <w:name w:val="Balloon Text Char"/>
    <w:basedOn w:val="DefaultParagraphFont"/>
    <w:link w:val="BalloonText"/>
    <w:uiPriority w:val="99"/>
    <w:semiHidden/>
    <w:rsid w:val="0079298F"/>
    <w:rPr>
      <w:rFonts w:ascii="Tahoma" w:eastAsia="Times New Roman" w:hAnsi="Tahoma" w:cs="Tahoma"/>
      <w:sz w:val="16"/>
      <w:szCs w:val="16"/>
    </w:rPr>
  </w:style>
  <w:style w:type="character" w:styleId="Hyperlink">
    <w:name w:val="Hyperlink"/>
    <w:basedOn w:val="DefaultParagraphFont"/>
    <w:uiPriority w:val="99"/>
    <w:unhideWhenUsed/>
    <w:rsid w:val="007640A1"/>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172</Words>
  <Characters>984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DePaul University</Company>
  <LinksUpToDate>false</LinksUpToDate>
  <CharactersWithSpaces>1154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kshellko</dc:creator>
  <cp:keywords/>
  <dc:description/>
  <cp:lastModifiedBy>kshellko</cp:lastModifiedBy>
  <cp:revision>7</cp:revision>
  <cp:lastPrinted>2012-02-27T23:10:00Z</cp:lastPrinted>
  <dcterms:created xsi:type="dcterms:W3CDTF">2011-06-01T14:13:00Z</dcterms:created>
  <dcterms:modified xsi:type="dcterms:W3CDTF">2012-02-27T23:11:00Z</dcterms:modified>
</cp:coreProperties>
</file>